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88D8" w14:textId="77777777" w:rsidR="000F2BDB" w:rsidRDefault="000F2BDB" w:rsidP="001A59C2">
      <w:pPr>
        <w:spacing w:after="0" w:line="240" w:lineRule="auto"/>
      </w:pPr>
      <w:r>
        <w:separator/>
      </w:r>
    </w:p>
  </w:endnote>
  <w:endnote w:type="continuationSeparator" w:id="0">
    <w:p w14:paraId="54BE8731" w14:textId="77777777" w:rsidR="000F2BDB" w:rsidRDefault="000F2BD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3D92" w14:textId="26D25A12" w:rsidR="001A59C2" w:rsidRPr="00FF5232" w:rsidRDefault="00652E84" w:rsidP="00FF5232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D61D68" wp14:editId="263BB4E2">
              <wp:simplePos x="0" y="0"/>
              <wp:positionH relativeFrom="column">
                <wp:posOffset>-965835</wp:posOffset>
              </wp:positionH>
              <wp:positionV relativeFrom="paragraph">
                <wp:posOffset>-213360</wp:posOffset>
              </wp:positionV>
              <wp:extent cx="470535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B084F" w14:textId="77777777" w:rsidR="00652E84" w:rsidRDefault="00652E84" w:rsidP="00652E8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7D2AA2A6" w14:textId="77777777" w:rsidR="00652E84" w:rsidRDefault="00652E84" w:rsidP="00652E8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67AEC658" w14:textId="77777777" w:rsidR="00652E84" w:rsidRPr="00845774" w:rsidRDefault="00652E84" w:rsidP="00652E8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36FC0A8A" w14:textId="77777777" w:rsidR="00652E84" w:rsidRDefault="00652E84" w:rsidP="00652E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D61D6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76.05pt;margin-top:-16.8pt;width:370.5pt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" fillcolor="white [3212]" strokecolor="white [3212]" strokeweight=".5pt">
              <v:textbox>
                <w:txbxContent>
                  <w:p w14:paraId="386B084F" w14:textId="77777777" w:rsidR="00652E84" w:rsidRDefault="00652E84" w:rsidP="00652E84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7D2AA2A6" w14:textId="77777777" w:rsidR="00652E84" w:rsidRDefault="00652E84" w:rsidP="00652E8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67AEC658" w14:textId="77777777" w:rsidR="00652E84" w:rsidRPr="00845774" w:rsidRDefault="00652E84" w:rsidP="00652E8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36FC0A8A" w14:textId="77777777" w:rsidR="00652E84" w:rsidRDefault="00652E84" w:rsidP="00652E8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CCD7" w14:textId="77777777" w:rsidR="000F2BDB" w:rsidRDefault="000F2BDB" w:rsidP="001A59C2">
      <w:pPr>
        <w:spacing w:after="0" w:line="240" w:lineRule="auto"/>
      </w:pPr>
      <w:r>
        <w:separator/>
      </w:r>
    </w:p>
  </w:footnote>
  <w:footnote w:type="continuationSeparator" w:id="0">
    <w:p w14:paraId="2564DF96" w14:textId="77777777" w:rsidR="000F2BDB" w:rsidRDefault="000F2BD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4B77" w14:textId="70005AB1" w:rsidR="00652E84" w:rsidRPr="00652E84" w:rsidRDefault="00652E84" w:rsidP="00652E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D8236CF" wp14:editId="6ABA56BF">
          <wp:simplePos x="0" y="0"/>
          <wp:positionH relativeFrom="column">
            <wp:posOffset>4034790</wp:posOffset>
          </wp:positionH>
          <wp:positionV relativeFrom="paragraph">
            <wp:posOffset>-249555</wp:posOffset>
          </wp:positionV>
          <wp:extent cx="1771650" cy="6381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E84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568E915E" wp14:editId="58A42180">
          <wp:simplePos x="0" y="0"/>
          <wp:positionH relativeFrom="column">
            <wp:posOffset>1215390</wp:posOffset>
          </wp:positionH>
          <wp:positionV relativeFrom="paragraph">
            <wp:posOffset>-249555</wp:posOffset>
          </wp:positionV>
          <wp:extent cx="2609850" cy="746760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6AAC3939">
          <wp:simplePos x="0" y="0"/>
          <wp:positionH relativeFrom="margin">
            <wp:posOffset>-1056005</wp:posOffset>
          </wp:positionH>
          <wp:positionV relativeFrom="paragraph">
            <wp:posOffset>-334010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32506" w14:textId="710EA03C" w:rsidR="001A59C2" w:rsidRDefault="001A5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02F92"/>
    <w:rsid w:val="00047352"/>
    <w:rsid w:val="00047FF4"/>
    <w:rsid w:val="0009532E"/>
    <w:rsid w:val="000F2BDB"/>
    <w:rsid w:val="00187B0B"/>
    <w:rsid w:val="001A59C2"/>
    <w:rsid w:val="00242876"/>
    <w:rsid w:val="00272DD7"/>
    <w:rsid w:val="002842E3"/>
    <w:rsid w:val="002E35F8"/>
    <w:rsid w:val="003605E1"/>
    <w:rsid w:val="004B0F5D"/>
    <w:rsid w:val="00652E84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BF626A"/>
    <w:rsid w:val="00C347A7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2024-09-05T17:09:00Z</dcterms:created>
  <dcterms:modified xsi:type="dcterms:W3CDTF">2024-09-05T17:09:00Z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